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62AA8" w14:textId="77777777" w:rsidR="00AC6931" w:rsidRDefault="00AC6931" w:rsidP="00AC6931">
      <w:pPr>
        <w:jc w:val="center"/>
        <w:rPr>
          <w:sz w:val="72"/>
          <w:szCs w:val="72"/>
        </w:rPr>
      </w:pPr>
    </w:p>
    <w:p w14:paraId="6EF88AF6" w14:textId="77777777" w:rsidR="00AC6931" w:rsidRDefault="00AC6931" w:rsidP="00AC6931">
      <w:pPr>
        <w:jc w:val="center"/>
        <w:rPr>
          <w:sz w:val="72"/>
          <w:szCs w:val="72"/>
        </w:rPr>
      </w:pPr>
    </w:p>
    <w:p w14:paraId="186527E4" w14:textId="326F32B1" w:rsidR="00AC6931" w:rsidRDefault="00AC6931" w:rsidP="00AC6931">
      <w:pPr>
        <w:jc w:val="center"/>
        <w:rPr>
          <w:sz w:val="72"/>
          <w:szCs w:val="72"/>
        </w:rPr>
      </w:pPr>
      <w:r>
        <w:rPr>
          <w:sz w:val="72"/>
          <w:szCs w:val="72"/>
        </w:rPr>
        <w:t>Hurricane Response</w:t>
      </w:r>
      <w:r w:rsidRPr="00A54FAB">
        <w:rPr>
          <w:sz w:val="72"/>
          <w:szCs w:val="72"/>
        </w:rPr>
        <w:t xml:space="preserve"> Plan</w:t>
      </w:r>
    </w:p>
    <w:p w14:paraId="0DB65099" w14:textId="77777777" w:rsidR="00AC6931" w:rsidRDefault="00AC6931" w:rsidP="00AC6931">
      <w:pPr>
        <w:jc w:val="center"/>
        <w:rPr>
          <w:sz w:val="32"/>
          <w:szCs w:val="32"/>
        </w:rPr>
      </w:pPr>
    </w:p>
    <w:p w14:paraId="4C58126D" w14:textId="73B7B470" w:rsidR="00AC6931" w:rsidRPr="00BD67A3" w:rsidRDefault="00B210CE" w:rsidP="00AC6931">
      <w:pPr>
        <w:jc w:val="center"/>
        <w:rPr>
          <w:sz w:val="48"/>
          <w:szCs w:val="48"/>
        </w:rPr>
      </w:pPr>
      <w:r>
        <w:rPr>
          <w:sz w:val="48"/>
          <w:szCs w:val="48"/>
        </w:rPr>
        <w:t>12</w:t>
      </w:r>
      <w:r w:rsidR="00AC6931" w:rsidRPr="00BD67A3">
        <w:rPr>
          <w:sz w:val="48"/>
          <w:szCs w:val="48"/>
        </w:rPr>
        <w:t>/</w:t>
      </w:r>
      <w:r w:rsidR="00460C88" w:rsidRPr="00460C88">
        <w:rPr>
          <w:sz w:val="48"/>
          <w:szCs w:val="48"/>
          <w:highlight w:val="yellow"/>
        </w:rPr>
        <w:t>XX</w:t>
      </w:r>
      <w:r w:rsidR="00AC6931" w:rsidRPr="00BD67A3">
        <w:rPr>
          <w:sz w:val="48"/>
          <w:szCs w:val="48"/>
        </w:rPr>
        <w:t>/2023</w:t>
      </w:r>
    </w:p>
    <w:p w14:paraId="4629A659" w14:textId="10D1DB39" w:rsidR="00AC6931" w:rsidRDefault="00AC6931"/>
    <w:p w14:paraId="5DD3D739" w14:textId="77777777" w:rsidR="00AC6931" w:rsidRDefault="00AC6931">
      <w:pPr>
        <w:spacing w:after="160" w:line="259" w:lineRule="auto"/>
      </w:pPr>
      <w:r>
        <w:br w:type="page"/>
      </w:r>
    </w:p>
    <w:p w14:paraId="3F64512E" w14:textId="218F4AA3" w:rsidR="00AC6931" w:rsidRPr="0036289E" w:rsidRDefault="00AC6931" w:rsidP="00AC6931">
      <w:r w:rsidRPr="0036289E">
        <w:lastRenderedPageBreak/>
        <w:t xml:space="preserve">In the event of a hurricane, the first priority is always the health and safety of </w:t>
      </w:r>
      <w:r w:rsidR="007C47F7">
        <w:t>Greasewood Solar II</w:t>
      </w:r>
      <w:r w:rsidRPr="0036289E">
        <w:t xml:space="preserve"> personnel. </w:t>
      </w:r>
      <w:r w:rsidR="00B210CE">
        <w:t xml:space="preserve">The </w:t>
      </w:r>
      <w:r w:rsidR="007C47F7">
        <w:t>Greasewood Solar II</w:t>
      </w:r>
      <w:r w:rsidR="00073003">
        <w:t xml:space="preserve"> </w:t>
      </w:r>
      <w:r>
        <w:t>H</w:t>
      </w:r>
      <w:r w:rsidRPr="0036289E">
        <w:t xml:space="preserve">urricane </w:t>
      </w:r>
      <w:r>
        <w:t>R</w:t>
      </w:r>
      <w:r w:rsidRPr="0036289E">
        <w:t xml:space="preserve">esponse </w:t>
      </w:r>
      <w:r>
        <w:t>P</w:t>
      </w:r>
      <w:r w:rsidRPr="0036289E">
        <w:t>rocess</w:t>
      </w:r>
      <w:r>
        <w:t>/Plan (HRP)</w:t>
      </w:r>
      <w:r w:rsidRPr="0036289E">
        <w:t xml:space="preserve"> is listed below:</w:t>
      </w:r>
    </w:p>
    <w:p w14:paraId="068B37FE" w14:textId="77C35216" w:rsidR="00AC6931" w:rsidRPr="0036289E" w:rsidRDefault="00AC6931" w:rsidP="00AC6931">
      <w:pPr>
        <w:pStyle w:val="ListParagraph"/>
        <w:numPr>
          <w:ilvl w:val="0"/>
          <w:numId w:val="2"/>
        </w:numPr>
      </w:pPr>
      <w:r w:rsidRPr="0036289E">
        <w:t xml:space="preserve">Ensure all </w:t>
      </w:r>
      <w:r w:rsidR="007C47F7">
        <w:t>Greasewood Solar II</w:t>
      </w:r>
      <w:r w:rsidR="00073003" w:rsidRPr="0036289E">
        <w:t xml:space="preserve"> </w:t>
      </w:r>
      <w:r w:rsidRPr="0036289E">
        <w:t>personnel and any potentially affected public personnel are not in danger.</w:t>
      </w:r>
    </w:p>
    <w:p w14:paraId="25EFBC6E" w14:textId="41DD53FD" w:rsidR="00AC6931" w:rsidRPr="0036289E" w:rsidRDefault="00AC6931" w:rsidP="00AC6931">
      <w:pPr>
        <w:pStyle w:val="ListParagraph"/>
        <w:numPr>
          <w:ilvl w:val="0"/>
          <w:numId w:val="2"/>
        </w:numPr>
      </w:pPr>
      <w:r w:rsidRPr="0036289E">
        <w:t xml:space="preserve">By using the evacuation routes in the link below, </w:t>
      </w:r>
      <w:r w:rsidR="007C47F7">
        <w:t>Greasewood Solar II</w:t>
      </w:r>
      <w:r w:rsidR="00A22998" w:rsidRPr="0036289E">
        <w:t xml:space="preserve"> </w:t>
      </w:r>
      <w:r w:rsidRPr="0036289E">
        <w:t>personnel must evacuate at a time recommended by local authorities.</w:t>
      </w:r>
    </w:p>
    <w:p w14:paraId="791C816E" w14:textId="0DBF4EC4" w:rsidR="00AC6931" w:rsidRPr="0036289E" w:rsidRDefault="00AC6931" w:rsidP="00AC6931">
      <w:pPr>
        <w:pStyle w:val="ListParagraph"/>
        <w:numPr>
          <w:ilvl w:val="0"/>
          <w:numId w:val="2"/>
        </w:numPr>
      </w:pPr>
      <w:r>
        <w:t xml:space="preserve">The </w:t>
      </w:r>
      <w:r w:rsidR="007C47F7">
        <w:t>Greasewood Solar II</w:t>
      </w:r>
      <w:r w:rsidR="00A22998">
        <w:t xml:space="preserve"> </w:t>
      </w:r>
      <w:r>
        <w:t>facility</w:t>
      </w:r>
      <w:r w:rsidR="00B210CE">
        <w:t xml:space="preserve"> </w:t>
      </w:r>
      <w:r w:rsidRPr="0036289E">
        <w:t>should be hardened, to the extent possible, against lasting damage from a hurricane. Some of these hardening details are listed below:</w:t>
      </w:r>
    </w:p>
    <w:p w14:paraId="559E3F03" w14:textId="77777777" w:rsidR="00AC6931" w:rsidRPr="0036289E" w:rsidRDefault="00AC6931" w:rsidP="00AC6931">
      <w:pPr>
        <w:pStyle w:val="ListParagraph"/>
        <w:numPr>
          <w:ilvl w:val="1"/>
          <w:numId w:val="2"/>
        </w:numPr>
      </w:pPr>
      <w:r w:rsidRPr="0036289E">
        <w:t>Ensure all loose material or equipment is secured.</w:t>
      </w:r>
    </w:p>
    <w:p w14:paraId="32E43F37" w14:textId="77777777" w:rsidR="00AC6931" w:rsidRDefault="00AC6931" w:rsidP="00AC6931">
      <w:pPr>
        <w:pStyle w:val="ListParagraph"/>
        <w:numPr>
          <w:ilvl w:val="1"/>
          <w:numId w:val="2"/>
        </w:numPr>
      </w:pPr>
      <w:r w:rsidRPr="0036289E">
        <w:t>Ensure proper draining channels exist and are functional</w:t>
      </w:r>
    </w:p>
    <w:p w14:paraId="40DD9BA1" w14:textId="2B4CBBE9" w:rsidR="00D761C1" w:rsidRPr="0036289E" w:rsidRDefault="00B343A3" w:rsidP="00D761C1">
      <w:pPr>
        <w:pStyle w:val="ListParagraph"/>
        <w:numPr>
          <w:ilvl w:val="0"/>
          <w:numId w:val="2"/>
        </w:numPr>
      </w:pPr>
      <w:r>
        <w:t xml:space="preserve">Ensure all loose items and material are </w:t>
      </w:r>
      <w:r w:rsidR="007D05BF">
        <w:t>tied down, moored, or tethered</w:t>
      </w:r>
      <w:r w:rsidR="0058784C">
        <w:t>, to reduce the likelihood of any blowing debris that may cause damage to personnel and/or equipment.</w:t>
      </w:r>
    </w:p>
    <w:p w14:paraId="2F56D726" w14:textId="77777777" w:rsidR="00AC6931" w:rsidRPr="0036289E" w:rsidRDefault="00AC6931" w:rsidP="00AC6931"/>
    <w:p w14:paraId="5D91319C" w14:textId="77777777" w:rsidR="00AC6931" w:rsidRPr="0036289E" w:rsidRDefault="00AC6931" w:rsidP="00AC6931"/>
    <w:p w14:paraId="26291AC5" w14:textId="703F1FE4" w:rsidR="00AC6931" w:rsidRPr="0036289E" w:rsidRDefault="007C47F7" w:rsidP="00AC6931">
      <w:r>
        <w:t>Greasewood Solar II</w:t>
      </w:r>
      <w:r w:rsidR="00A22998" w:rsidRPr="0036289E">
        <w:t xml:space="preserve"> </w:t>
      </w:r>
      <w:r w:rsidR="00AC6931" w:rsidRPr="0036289E">
        <w:t xml:space="preserve">facilities in </w:t>
      </w:r>
      <w:hyperlink r:id="rId7" w:history="1">
        <w:r w:rsidR="00AC6931" w:rsidRPr="0036289E">
          <w:rPr>
            <w:rStyle w:val="Hyperlink"/>
          </w:rPr>
          <w:t xml:space="preserve">Region </w:t>
        </w:r>
        <w:r w:rsidR="008772C5">
          <w:rPr>
            <w:rStyle w:val="Hyperlink"/>
          </w:rPr>
          <w:t>7</w:t>
        </w:r>
      </w:hyperlink>
      <w:r w:rsidR="00AC6931" w:rsidRPr="0036289E">
        <w:t xml:space="preserve">, as specified by TDEM, shall use the hurricane </w:t>
      </w:r>
      <w:hyperlink r:id="rId8" w:history="1">
        <w:r w:rsidR="00AC6931" w:rsidRPr="0036289E">
          <w:rPr>
            <w:rStyle w:val="Hyperlink"/>
          </w:rPr>
          <w:t>evacuation routes</w:t>
        </w:r>
      </w:hyperlink>
      <w:r w:rsidR="00AC6931" w:rsidRPr="0036289E">
        <w:t xml:space="preserve"> published by the Texas Department of Transportation.</w:t>
      </w:r>
    </w:p>
    <w:p w14:paraId="51E75540" w14:textId="77777777" w:rsidR="00AC6931" w:rsidRDefault="00AC6931" w:rsidP="00AC6931"/>
    <w:p w14:paraId="5F92281B" w14:textId="77777777" w:rsidR="00AC6931" w:rsidRPr="0036289E" w:rsidRDefault="00AC6931" w:rsidP="00AC6931">
      <w:pPr>
        <w:rPr>
          <w:rFonts w:asciiTheme="majorHAnsi" w:eastAsiaTheme="majorEastAsia" w:hAnsiTheme="majorHAnsi" w:cstheme="majorBidi"/>
          <w:b/>
          <w:bCs/>
          <w:color w:val="2F5496" w:themeColor="accent1" w:themeShade="BF"/>
          <w:sz w:val="26"/>
          <w:szCs w:val="26"/>
        </w:rPr>
      </w:pPr>
      <w:r w:rsidRPr="0036289E">
        <w:rPr>
          <w:rFonts w:asciiTheme="majorHAnsi" w:eastAsiaTheme="majorEastAsia" w:hAnsiTheme="majorHAnsi" w:cstheme="majorBidi"/>
          <w:b/>
          <w:bCs/>
          <w:color w:val="2F5496" w:themeColor="accent1" w:themeShade="BF"/>
          <w:sz w:val="26"/>
          <w:szCs w:val="26"/>
        </w:rPr>
        <w:t>Checklist(s) for generating facility personnel to address emergency events</w:t>
      </w:r>
    </w:p>
    <w:p w14:paraId="051985A1" w14:textId="77777777" w:rsidR="00AC6931" w:rsidRPr="0036289E" w:rsidRDefault="00AC6931" w:rsidP="00AC6931">
      <w:pPr>
        <w:rPr>
          <w:rFonts w:asciiTheme="majorHAnsi" w:eastAsiaTheme="majorEastAsia" w:hAnsiTheme="majorHAnsi" w:cstheme="majorBidi"/>
          <w:color w:val="2F5496" w:themeColor="accent1" w:themeShade="BF"/>
          <w:sz w:val="26"/>
          <w:szCs w:val="26"/>
        </w:rPr>
      </w:pPr>
    </w:p>
    <w:p w14:paraId="3F282198" w14:textId="7533F4EF" w:rsidR="00AC6931" w:rsidRPr="0036289E" w:rsidRDefault="007C47F7" w:rsidP="00AC6931">
      <w:r>
        <w:t>Greasewood Solar II</w:t>
      </w:r>
      <w:r w:rsidR="00A22998" w:rsidRPr="0036289E">
        <w:t xml:space="preserve"> </w:t>
      </w:r>
      <w:r w:rsidR="00AC6931" w:rsidRPr="0036289E">
        <w:t>shall use the checklist in A</w:t>
      </w:r>
      <w:r w:rsidR="00850219">
        <w:t xml:space="preserve">ttachment </w:t>
      </w:r>
      <w:r w:rsidR="00AC6931" w:rsidRPr="0036289E">
        <w:t xml:space="preserve">C </w:t>
      </w:r>
      <w:r w:rsidR="00850219">
        <w:t xml:space="preserve">of </w:t>
      </w:r>
      <w:r>
        <w:rPr>
          <w:i/>
          <w:iCs/>
        </w:rPr>
        <w:t>Greasewood Solar II</w:t>
      </w:r>
      <w:r w:rsidR="009231A7" w:rsidRPr="009231A7">
        <w:rPr>
          <w:i/>
          <w:iCs/>
        </w:rPr>
        <w:t>-PGCEOP-1.0 Emergency Operations Plan - Attachments B-E</w:t>
      </w:r>
      <w:r w:rsidR="009231A7" w:rsidRPr="009231A7">
        <w:t xml:space="preserve"> </w:t>
      </w:r>
      <w:r w:rsidR="00AC6931" w:rsidRPr="0036289E">
        <w:t>to identify which personnel shall address events that arise during the emergency.</w:t>
      </w:r>
    </w:p>
    <w:p w14:paraId="019D8F3A" w14:textId="77777777" w:rsidR="00AC6931" w:rsidRPr="0036289E" w:rsidRDefault="00AC6931" w:rsidP="00AC6931"/>
    <w:p w14:paraId="148C50BB" w14:textId="77777777" w:rsidR="00AC6931" w:rsidRDefault="00AC6931" w:rsidP="00AC6931">
      <w:r w:rsidRPr="0036289E">
        <w:t>When re-entry to the affected</w:t>
      </w:r>
      <w:r>
        <w:t xml:space="preserve"> facility is safe, it is important to ensure all emergency gear and equipment that may be necessary to clear paths are available, serviceable, and on hand to be used, if necessary. This equipment may include, depending on the circumstances, saws, tire chains, etc.</w:t>
      </w:r>
    </w:p>
    <w:p w14:paraId="6601D34D" w14:textId="77777777" w:rsidR="00AC6931" w:rsidRDefault="00AC6931" w:rsidP="00AC6931">
      <w:r>
        <w:t>In the event that the entry route is obstructed or compromised, ensure proper PPE is worn and utilized and normal safety measures are employed.</w:t>
      </w:r>
    </w:p>
    <w:p w14:paraId="6F140D3F" w14:textId="3429C4D4" w:rsidR="00AC6931" w:rsidRDefault="00AC6931" w:rsidP="00AC6931">
      <w:r>
        <w:t xml:space="preserve">Always ensure communication is maintained between </w:t>
      </w:r>
      <w:r w:rsidR="007C47F7">
        <w:t>Greasewood Solar II</w:t>
      </w:r>
      <w:r>
        <w:t xml:space="preserve"> personnel attempting re-entry and </w:t>
      </w:r>
      <w:r w:rsidR="007C47F7">
        <w:t>Greasewood Solar II</w:t>
      </w:r>
      <w:r w:rsidR="009231A7">
        <w:t xml:space="preserve"> </w:t>
      </w:r>
      <w:r>
        <w:t>leadership.</w:t>
      </w:r>
    </w:p>
    <w:p w14:paraId="6F4D0AFE" w14:textId="383A2A46" w:rsidR="00B53EC8" w:rsidRDefault="00B53EC8">
      <w:pPr>
        <w:spacing w:after="160" w:line="259" w:lineRule="auto"/>
      </w:pPr>
      <w:r>
        <w:br w:type="page"/>
      </w:r>
    </w:p>
    <w:p w14:paraId="2A74A063" w14:textId="77777777" w:rsidR="00AC6931" w:rsidRDefault="00AC6931" w:rsidP="00AC6931"/>
    <w:p w14:paraId="79AB9BB2" w14:textId="36CAD884" w:rsidR="00AC6931" w:rsidRDefault="00AC6931" w:rsidP="00AC6931">
      <w:r>
        <w:t>The following individuals are responsible for maintaining, implementing, and revising the HRP.</w:t>
      </w:r>
    </w:p>
    <w:p w14:paraId="4780EB62" w14:textId="77777777" w:rsidR="00AC6931" w:rsidRDefault="00AC6931" w:rsidP="00AC6931"/>
    <w:tbl>
      <w:tblPr>
        <w:tblStyle w:val="TableGrid"/>
        <w:tblW w:w="0" w:type="auto"/>
        <w:tblLook w:val="04A0" w:firstRow="1" w:lastRow="0" w:firstColumn="1" w:lastColumn="0" w:noHBand="0" w:noVBand="1"/>
      </w:tblPr>
      <w:tblGrid>
        <w:gridCol w:w="3209"/>
        <w:gridCol w:w="3150"/>
        <w:gridCol w:w="2991"/>
      </w:tblGrid>
      <w:tr w:rsidR="004956A2" w14:paraId="0DF44731" w14:textId="77777777" w:rsidTr="00A76468">
        <w:tc>
          <w:tcPr>
            <w:tcW w:w="3209" w:type="dxa"/>
          </w:tcPr>
          <w:p w14:paraId="0DD35610" w14:textId="77777777" w:rsidR="004956A2" w:rsidRPr="00FE6EE9" w:rsidRDefault="004956A2" w:rsidP="00A76468">
            <w:pPr>
              <w:rPr>
                <w:b/>
                <w:bCs/>
              </w:rPr>
            </w:pPr>
            <w:r w:rsidRPr="00FE6EE9">
              <w:rPr>
                <w:b/>
                <w:bCs/>
              </w:rPr>
              <w:t>Name</w:t>
            </w:r>
          </w:p>
        </w:tc>
        <w:tc>
          <w:tcPr>
            <w:tcW w:w="3150" w:type="dxa"/>
          </w:tcPr>
          <w:p w14:paraId="7F9953C3" w14:textId="77777777" w:rsidR="004956A2" w:rsidRPr="00FE6EE9" w:rsidRDefault="004956A2" w:rsidP="00A76468">
            <w:pPr>
              <w:rPr>
                <w:b/>
                <w:bCs/>
              </w:rPr>
            </w:pPr>
            <w:r w:rsidRPr="00FE6EE9">
              <w:rPr>
                <w:b/>
                <w:bCs/>
              </w:rPr>
              <w:t>Title</w:t>
            </w:r>
          </w:p>
        </w:tc>
        <w:tc>
          <w:tcPr>
            <w:tcW w:w="2991" w:type="dxa"/>
          </w:tcPr>
          <w:p w14:paraId="382F69A2" w14:textId="77777777" w:rsidR="004956A2" w:rsidRPr="00FE6EE9" w:rsidRDefault="004956A2" w:rsidP="00A76468">
            <w:pPr>
              <w:rPr>
                <w:b/>
                <w:bCs/>
              </w:rPr>
            </w:pPr>
            <w:r w:rsidRPr="00FE6EE9">
              <w:rPr>
                <w:b/>
                <w:bCs/>
              </w:rPr>
              <w:t>Permission(s)</w:t>
            </w:r>
          </w:p>
        </w:tc>
      </w:tr>
      <w:tr w:rsidR="004956A2" w14:paraId="77FF1E73" w14:textId="77777777" w:rsidTr="00A76468">
        <w:tc>
          <w:tcPr>
            <w:tcW w:w="3209" w:type="dxa"/>
          </w:tcPr>
          <w:p w14:paraId="6F5BE662" w14:textId="77777777" w:rsidR="004956A2" w:rsidRPr="003B677D" w:rsidRDefault="004956A2" w:rsidP="00A76468">
            <w:pPr>
              <w:rPr>
                <w:highlight w:val="yellow"/>
              </w:rPr>
            </w:pPr>
            <w:r>
              <w:t>Zahi Harel</w:t>
            </w:r>
          </w:p>
        </w:tc>
        <w:tc>
          <w:tcPr>
            <w:tcW w:w="3150" w:type="dxa"/>
          </w:tcPr>
          <w:p w14:paraId="33A237A9" w14:textId="77777777" w:rsidR="004956A2" w:rsidRPr="003B677D" w:rsidRDefault="004956A2" w:rsidP="00A76468">
            <w:pPr>
              <w:rPr>
                <w:highlight w:val="yellow"/>
              </w:rPr>
            </w:pPr>
            <w:r>
              <w:t>Managing Director, US</w:t>
            </w:r>
          </w:p>
        </w:tc>
        <w:tc>
          <w:tcPr>
            <w:tcW w:w="2991" w:type="dxa"/>
          </w:tcPr>
          <w:p w14:paraId="713E242F" w14:textId="77777777" w:rsidR="004956A2" w:rsidRDefault="004956A2" w:rsidP="00A76468">
            <w:r w:rsidRPr="006B7F6E">
              <w:t>Maintain</w:t>
            </w:r>
            <w:r>
              <w:t>/Implement</w:t>
            </w:r>
          </w:p>
        </w:tc>
      </w:tr>
      <w:tr w:rsidR="004956A2" w14:paraId="16EF917F" w14:textId="77777777" w:rsidTr="00A76468">
        <w:tc>
          <w:tcPr>
            <w:tcW w:w="3209" w:type="dxa"/>
          </w:tcPr>
          <w:p w14:paraId="114019E4" w14:textId="77777777" w:rsidR="004956A2" w:rsidRPr="003B677D" w:rsidRDefault="004956A2" w:rsidP="00A76468">
            <w:pPr>
              <w:rPr>
                <w:highlight w:val="yellow"/>
              </w:rPr>
            </w:pPr>
            <w:r>
              <w:t>Dikla Fhima</w:t>
            </w:r>
          </w:p>
        </w:tc>
        <w:tc>
          <w:tcPr>
            <w:tcW w:w="3150" w:type="dxa"/>
          </w:tcPr>
          <w:p w14:paraId="632DF9E5" w14:textId="77777777" w:rsidR="004956A2" w:rsidRPr="003B677D" w:rsidRDefault="004956A2" w:rsidP="00A76468">
            <w:pPr>
              <w:rPr>
                <w:highlight w:val="yellow"/>
              </w:rPr>
            </w:pPr>
            <w:r>
              <w:t>VP, Engineering and Projects</w:t>
            </w:r>
          </w:p>
        </w:tc>
        <w:tc>
          <w:tcPr>
            <w:tcW w:w="2991" w:type="dxa"/>
          </w:tcPr>
          <w:p w14:paraId="75D8BDA0" w14:textId="77777777" w:rsidR="004956A2" w:rsidRDefault="004956A2" w:rsidP="00A76468">
            <w:r w:rsidRPr="006B7F6E">
              <w:t>Maintain</w:t>
            </w:r>
            <w:r>
              <w:t>/Implement</w:t>
            </w:r>
          </w:p>
        </w:tc>
      </w:tr>
      <w:tr w:rsidR="004956A2" w14:paraId="12F388A9" w14:textId="77777777" w:rsidTr="00A76468">
        <w:tc>
          <w:tcPr>
            <w:tcW w:w="3209" w:type="dxa"/>
          </w:tcPr>
          <w:p w14:paraId="7FAD7E0A" w14:textId="77777777" w:rsidR="004956A2" w:rsidRPr="003B677D" w:rsidRDefault="004956A2" w:rsidP="00A76468">
            <w:pPr>
              <w:rPr>
                <w:highlight w:val="yellow"/>
              </w:rPr>
            </w:pPr>
            <w:r w:rsidRPr="006B7F6E">
              <w:t>JC Culberson</w:t>
            </w:r>
          </w:p>
        </w:tc>
        <w:tc>
          <w:tcPr>
            <w:tcW w:w="3150" w:type="dxa"/>
          </w:tcPr>
          <w:p w14:paraId="3DC93BB8" w14:textId="77777777" w:rsidR="004956A2" w:rsidRPr="003B677D" w:rsidRDefault="004956A2" w:rsidP="00A76468">
            <w:pPr>
              <w:rPr>
                <w:highlight w:val="yellow"/>
              </w:rPr>
            </w:pPr>
            <w:r w:rsidRPr="006B7F6E">
              <w:t>EPE - Director of NERC and Regulatory Compliance</w:t>
            </w:r>
          </w:p>
        </w:tc>
        <w:tc>
          <w:tcPr>
            <w:tcW w:w="2991" w:type="dxa"/>
          </w:tcPr>
          <w:p w14:paraId="6C04E5DF" w14:textId="77777777" w:rsidR="004956A2" w:rsidRDefault="004956A2" w:rsidP="00A76468">
            <w:r w:rsidRPr="006B7F6E">
              <w:t>Revise</w:t>
            </w:r>
          </w:p>
        </w:tc>
      </w:tr>
    </w:tbl>
    <w:p w14:paraId="78DED05B" w14:textId="77777777" w:rsidR="00AC6931" w:rsidRDefault="00AC6931" w:rsidP="00AC6931"/>
    <w:p w14:paraId="16EC3BBB" w14:textId="0E57CC4C" w:rsidR="00AC6931" w:rsidRDefault="00AC6931" w:rsidP="00AC6931">
      <w:pPr>
        <w:pStyle w:val="ListParagraph"/>
        <w:numPr>
          <w:ilvl w:val="0"/>
          <w:numId w:val="1"/>
        </w:numPr>
      </w:pPr>
      <w:r w:rsidRPr="00536E14">
        <w:t xml:space="preserve">provides a revision control summary that lists the dates of each change made to the </w:t>
      </w:r>
      <w:r>
        <w:t>HR</w:t>
      </w:r>
      <w:r w:rsidRPr="00536E14">
        <w:t xml:space="preserve">P since the initial </w:t>
      </w:r>
      <w:r>
        <w:t>HR</w:t>
      </w:r>
      <w:r w:rsidRPr="00536E14">
        <w:t xml:space="preserve">P </w:t>
      </w:r>
      <w:r>
        <w:t>adoption</w:t>
      </w:r>
      <w:r w:rsidRPr="00536E14">
        <w:t>.</w:t>
      </w:r>
    </w:p>
    <w:p w14:paraId="7FBC3465" w14:textId="77777777" w:rsidR="00AC6931" w:rsidRDefault="00AC6931" w:rsidP="00AC6931"/>
    <w:p w14:paraId="22D8434D" w14:textId="77777777" w:rsidR="00B33E38" w:rsidRDefault="00B33E38" w:rsidP="00AC6931"/>
    <w:tbl>
      <w:tblPr>
        <w:tblStyle w:val="TableGrid"/>
        <w:tblW w:w="0" w:type="auto"/>
        <w:tblLook w:val="04A0" w:firstRow="1" w:lastRow="0" w:firstColumn="1" w:lastColumn="0" w:noHBand="0" w:noVBand="1"/>
      </w:tblPr>
      <w:tblGrid>
        <w:gridCol w:w="2337"/>
        <w:gridCol w:w="2337"/>
        <w:gridCol w:w="2338"/>
        <w:gridCol w:w="2338"/>
      </w:tblGrid>
      <w:tr w:rsidR="00AC6931" w14:paraId="2161558A" w14:textId="77777777" w:rsidTr="0022440E">
        <w:tc>
          <w:tcPr>
            <w:tcW w:w="2337" w:type="dxa"/>
            <w:vAlign w:val="center"/>
          </w:tcPr>
          <w:p w14:paraId="7233011F" w14:textId="77777777" w:rsidR="00AC6931" w:rsidRPr="00626E77" w:rsidRDefault="00AC6931" w:rsidP="0022440E">
            <w:pPr>
              <w:rPr>
                <w:b/>
                <w:bCs/>
              </w:rPr>
            </w:pPr>
            <w:r w:rsidRPr="00626E77">
              <w:rPr>
                <w:b/>
                <w:bCs/>
              </w:rPr>
              <w:t>Version</w:t>
            </w:r>
          </w:p>
        </w:tc>
        <w:tc>
          <w:tcPr>
            <w:tcW w:w="2337" w:type="dxa"/>
          </w:tcPr>
          <w:p w14:paraId="29BEFAF9" w14:textId="77777777" w:rsidR="00AC6931" w:rsidRPr="00626E77" w:rsidRDefault="00AC6931" w:rsidP="0022440E">
            <w:pPr>
              <w:rPr>
                <w:b/>
                <w:bCs/>
              </w:rPr>
            </w:pPr>
            <w:r>
              <w:rPr>
                <w:b/>
                <w:bCs/>
              </w:rPr>
              <w:t>Approval</w:t>
            </w:r>
            <w:r w:rsidRPr="00626E77">
              <w:rPr>
                <w:b/>
                <w:bCs/>
              </w:rPr>
              <w:t xml:space="preserve"> Date</w:t>
            </w:r>
          </w:p>
        </w:tc>
        <w:tc>
          <w:tcPr>
            <w:tcW w:w="2338" w:type="dxa"/>
          </w:tcPr>
          <w:p w14:paraId="1EAEEDEA" w14:textId="77777777" w:rsidR="00AC6931" w:rsidRPr="00626E77" w:rsidRDefault="00AC6931" w:rsidP="0022440E">
            <w:pPr>
              <w:rPr>
                <w:b/>
                <w:bCs/>
              </w:rPr>
            </w:pPr>
            <w:r w:rsidRPr="00626E77">
              <w:rPr>
                <w:b/>
                <w:bCs/>
              </w:rPr>
              <w:t>Effective Date</w:t>
            </w:r>
          </w:p>
        </w:tc>
        <w:tc>
          <w:tcPr>
            <w:tcW w:w="2338" w:type="dxa"/>
          </w:tcPr>
          <w:p w14:paraId="37E9DA1D" w14:textId="77777777" w:rsidR="00AC6931" w:rsidRPr="00626E77" w:rsidRDefault="00AC6931" w:rsidP="0022440E">
            <w:pPr>
              <w:rPr>
                <w:b/>
                <w:bCs/>
              </w:rPr>
            </w:pPr>
            <w:r w:rsidRPr="00626E77">
              <w:rPr>
                <w:b/>
                <w:bCs/>
              </w:rPr>
              <w:t>Revision Summary</w:t>
            </w:r>
          </w:p>
        </w:tc>
      </w:tr>
      <w:tr w:rsidR="00AC6931" w14:paraId="646A6225" w14:textId="77777777" w:rsidTr="0022440E">
        <w:tc>
          <w:tcPr>
            <w:tcW w:w="2337" w:type="dxa"/>
            <w:vAlign w:val="center"/>
          </w:tcPr>
          <w:p w14:paraId="2E1B6228" w14:textId="77777777" w:rsidR="00AC6931" w:rsidRDefault="00AC6931" w:rsidP="0022440E">
            <w:r>
              <w:t>1.0</w:t>
            </w:r>
          </w:p>
        </w:tc>
        <w:tc>
          <w:tcPr>
            <w:tcW w:w="2337" w:type="dxa"/>
            <w:vAlign w:val="center"/>
          </w:tcPr>
          <w:p w14:paraId="6B9155E5" w14:textId="106516AF" w:rsidR="00AC6931" w:rsidRDefault="00B210CE" w:rsidP="0022440E">
            <w:r>
              <w:t>12</w:t>
            </w:r>
            <w:r w:rsidR="00AC6931">
              <w:t>/</w:t>
            </w:r>
            <w:r w:rsidRPr="00B210CE">
              <w:rPr>
                <w:highlight w:val="yellow"/>
              </w:rPr>
              <w:t>XX</w:t>
            </w:r>
            <w:r w:rsidR="00AC6931">
              <w:t>/2023</w:t>
            </w:r>
          </w:p>
        </w:tc>
        <w:tc>
          <w:tcPr>
            <w:tcW w:w="2338" w:type="dxa"/>
            <w:vAlign w:val="center"/>
          </w:tcPr>
          <w:p w14:paraId="41992954" w14:textId="11272BC1" w:rsidR="00AC6931" w:rsidRDefault="00B210CE" w:rsidP="0022440E">
            <w:r>
              <w:t>12</w:t>
            </w:r>
            <w:r w:rsidR="00AC6931">
              <w:t>/</w:t>
            </w:r>
            <w:r w:rsidR="004C473A" w:rsidRPr="004C473A">
              <w:rPr>
                <w:highlight w:val="yellow"/>
              </w:rPr>
              <w:t>XX</w:t>
            </w:r>
            <w:r w:rsidR="00AC6931">
              <w:t>/2023</w:t>
            </w:r>
          </w:p>
        </w:tc>
        <w:tc>
          <w:tcPr>
            <w:tcW w:w="2338" w:type="dxa"/>
            <w:vAlign w:val="center"/>
          </w:tcPr>
          <w:p w14:paraId="2BD34E2A" w14:textId="77777777" w:rsidR="00AC6931" w:rsidRDefault="00AC6931" w:rsidP="0022440E">
            <w:r>
              <w:t>Initial Hurricane Plan</w:t>
            </w:r>
          </w:p>
        </w:tc>
      </w:tr>
      <w:tr w:rsidR="00AC6931" w14:paraId="5D4F3F4E" w14:textId="77777777" w:rsidTr="0022440E">
        <w:tc>
          <w:tcPr>
            <w:tcW w:w="2337" w:type="dxa"/>
            <w:vAlign w:val="center"/>
          </w:tcPr>
          <w:p w14:paraId="60440AD1" w14:textId="77777777" w:rsidR="00AC6931" w:rsidRDefault="00AC6931" w:rsidP="0022440E"/>
        </w:tc>
        <w:tc>
          <w:tcPr>
            <w:tcW w:w="2337" w:type="dxa"/>
            <w:vAlign w:val="center"/>
          </w:tcPr>
          <w:p w14:paraId="2D5FEAEA" w14:textId="77777777" w:rsidR="00AC6931" w:rsidRDefault="00AC6931" w:rsidP="0022440E"/>
        </w:tc>
        <w:tc>
          <w:tcPr>
            <w:tcW w:w="2338" w:type="dxa"/>
            <w:vAlign w:val="center"/>
          </w:tcPr>
          <w:p w14:paraId="53C3D791" w14:textId="77777777" w:rsidR="00AC6931" w:rsidRDefault="00AC6931" w:rsidP="0022440E"/>
        </w:tc>
        <w:tc>
          <w:tcPr>
            <w:tcW w:w="2338" w:type="dxa"/>
            <w:vAlign w:val="center"/>
          </w:tcPr>
          <w:p w14:paraId="1B31B73C" w14:textId="77777777" w:rsidR="00AC6931" w:rsidRDefault="00AC6931" w:rsidP="0022440E"/>
        </w:tc>
      </w:tr>
    </w:tbl>
    <w:p w14:paraId="443C6A41" w14:textId="77777777" w:rsidR="00AC6931" w:rsidRDefault="00AC6931" w:rsidP="00AC6931"/>
    <w:p w14:paraId="5CC50E10" w14:textId="67479D11" w:rsidR="00AC6931" w:rsidRPr="002C7B9B" w:rsidRDefault="00AC6931" w:rsidP="00AC6931">
      <w:pPr>
        <w:rPr>
          <w:b/>
          <w:bCs/>
          <w:i/>
          <w:iCs/>
        </w:rPr>
      </w:pPr>
      <w:r w:rsidRPr="002C7B9B">
        <w:rPr>
          <w:b/>
          <w:bCs/>
          <w:i/>
          <w:iCs/>
        </w:rPr>
        <w:t xml:space="preserve">As of </w:t>
      </w:r>
      <w:r w:rsidR="00B210CE">
        <w:rPr>
          <w:b/>
          <w:bCs/>
          <w:i/>
          <w:iCs/>
        </w:rPr>
        <w:t>12</w:t>
      </w:r>
      <w:r w:rsidRPr="002C7B9B">
        <w:rPr>
          <w:b/>
          <w:bCs/>
          <w:i/>
          <w:iCs/>
        </w:rPr>
        <w:t>/</w:t>
      </w:r>
      <w:r w:rsidR="004C473A" w:rsidRPr="004C473A">
        <w:rPr>
          <w:b/>
          <w:bCs/>
          <w:i/>
          <w:iCs/>
          <w:highlight w:val="yellow"/>
        </w:rPr>
        <w:t>XX</w:t>
      </w:r>
      <w:r w:rsidRPr="008B2060">
        <w:rPr>
          <w:b/>
          <w:bCs/>
          <w:i/>
          <w:iCs/>
        </w:rPr>
        <w:t>/2023</w:t>
      </w:r>
      <w:r w:rsidRPr="002C7B9B">
        <w:rPr>
          <w:b/>
          <w:bCs/>
          <w:i/>
          <w:iCs/>
        </w:rPr>
        <w:t xml:space="preserve">, </w:t>
      </w:r>
      <w:r>
        <w:rPr>
          <w:b/>
          <w:bCs/>
          <w:i/>
          <w:iCs/>
        </w:rPr>
        <w:t xml:space="preserve">annexes associated with </w:t>
      </w:r>
      <w:r w:rsidRPr="002C7B9B">
        <w:rPr>
          <w:b/>
          <w:bCs/>
          <w:i/>
          <w:iCs/>
        </w:rPr>
        <w:t xml:space="preserve">EOP Version 1.0, approved on </w:t>
      </w:r>
      <w:r w:rsidR="00B210CE">
        <w:rPr>
          <w:b/>
          <w:bCs/>
          <w:i/>
          <w:iCs/>
        </w:rPr>
        <w:t>12</w:t>
      </w:r>
      <w:r w:rsidR="008B2060" w:rsidRPr="002C7B9B">
        <w:rPr>
          <w:b/>
          <w:bCs/>
          <w:i/>
          <w:iCs/>
        </w:rPr>
        <w:t>/</w:t>
      </w:r>
      <w:r w:rsidR="004C473A" w:rsidRPr="004C473A">
        <w:rPr>
          <w:b/>
          <w:bCs/>
          <w:i/>
          <w:iCs/>
          <w:highlight w:val="yellow"/>
        </w:rPr>
        <w:t>XX</w:t>
      </w:r>
      <w:r w:rsidR="008B2060" w:rsidRPr="008B2060">
        <w:rPr>
          <w:b/>
          <w:bCs/>
          <w:i/>
          <w:iCs/>
        </w:rPr>
        <w:t>/2023</w:t>
      </w:r>
      <w:r w:rsidRPr="002C7B9B">
        <w:rPr>
          <w:b/>
          <w:bCs/>
          <w:i/>
          <w:iCs/>
        </w:rPr>
        <w:t xml:space="preserve">, supersede all previous </w:t>
      </w:r>
      <w:r>
        <w:rPr>
          <w:b/>
          <w:bCs/>
          <w:i/>
          <w:iCs/>
        </w:rPr>
        <w:t>HR</w:t>
      </w:r>
      <w:r w:rsidRPr="002C7B9B">
        <w:rPr>
          <w:b/>
          <w:bCs/>
          <w:i/>
          <w:iCs/>
        </w:rPr>
        <w:t>P</w:t>
      </w:r>
      <w:r>
        <w:rPr>
          <w:b/>
          <w:bCs/>
          <w:i/>
          <w:iCs/>
        </w:rPr>
        <w:t xml:space="preserve"> annexes</w:t>
      </w:r>
      <w:r w:rsidRPr="002C7B9B">
        <w:rPr>
          <w:b/>
          <w:bCs/>
          <w:i/>
          <w:iCs/>
        </w:rPr>
        <w:t>.</w:t>
      </w:r>
    </w:p>
    <w:p w14:paraId="51CBC1AD" w14:textId="77777777" w:rsidR="0053570D" w:rsidRDefault="0053570D"/>
    <w:sectPr w:rsidR="0053570D" w:rsidSect="00AC6931">
      <w:headerReference w:type="default" r:id="rId9"/>
      <w:footerReference w:type="default" r:id="rId10"/>
      <w:pgSz w:w="12240" w:h="15840"/>
      <w:pgMar w:top="1440" w:right="1440" w:bottom="1440" w:left="1440" w:header="720" w:footer="720"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7AB7C" w14:textId="77777777" w:rsidR="00950461" w:rsidRDefault="00950461" w:rsidP="00AC6931">
      <w:r>
        <w:separator/>
      </w:r>
    </w:p>
  </w:endnote>
  <w:endnote w:type="continuationSeparator" w:id="0">
    <w:p w14:paraId="41F4C9A6" w14:textId="77777777" w:rsidR="00950461" w:rsidRDefault="00950461" w:rsidP="00AC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CE5A6" w14:textId="44C371F8" w:rsidR="00D832C2" w:rsidRDefault="00D832C2">
    <w:pPr>
      <w:pStyle w:val="Footer"/>
    </w:pPr>
    <w:r>
      <w:t>Greasewood Solar II-PGCEOP-1.0 Annex L - Hurricane Plan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3196B" w14:textId="77777777" w:rsidR="00950461" w:rsidRDefault="00950461" w:rsidP="00AC6931">
      <w:r>
        <w:separator/>
      </w:r>
    </w:p>
  </w:footnote>
  <w:footnote w:type="continuationSeparator" w:id="0">
    <w:p w14:paraId="7EADB5B4" w14:textId="77777777" w:rsidR="00950461" w:rsidRDefault="00950461" w:rsidP="00AC6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36CF" w14:textId="766D5D2E" w:rsidR="00AC6931" w:rsidRDefault="00AC6931" w:rsidP="00F51588">
    <w:pPr>
      <w:pStyle w:val="Header"/>
      <w:jc w:val="right"/>
    </w:pPr>
    <w:r>
      <w:tab/>
    </w:r>
    <w:r w:rsidR="00D832C2">
      <w:t>Greasewood Solar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035932">
    <w:abstractNumId w:val="0"/>
  </w:num>
  <w:num w:numId="2" w16cid:durableId="389350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931"/>
    <w:rsid w:val="0000048F"/>
    <w:rsid w:val="000715D3"/>
    <w:rsid w:val="00073003"/>
    <w:rsid w:val="000A3275"/>
    <w:rsid w:val="000D4D21"/>
    <w:rsid w:val="000E3C93"/>
    <w:rsid w:val="0011147A"/>
    <w:rsid w:val="0011493A"/>
    <w:rsid w:val="001B784D"/>
    <w:rsid w:val="002623FA"/>
    <w:rsid w:val="0033072B"/>
    <w:rsid w:val="00460C88"/>
    <w:rsid w:val="004956A2"/>
    <w:rsid w:val="004C473A"/>
    <w:rsid w:val="0053570D"/>
    <w:rsid w:val="00576A81"/>
    <w:rsid w:val="0058784C"/>
    <w:rsid w:val="005E3C14"/>
    <w:rsid w:val="005E40BD"/>
    <w:rsid w:val="007C47F7"/>
    <w:rsid w:val="007D05BF"/>
    <w:rsid w:val="00850219"/>
    <w:rsid w:val="008772C5"/>
    <w:rsid w:val="00885480"/>
    <w:rsid w:val="008B2060"/>
    <w:rsid w:val="009231A7"/>
    <w:rsid w:val="00950461"/>
    <w:rsid w:val="0095081F"/>
    <w:rsid w:val="00A22998"/>
    <w:rsid w:val="00AC692A"/>
    <w:rsid w:val="00AC6931"/>
    <w:rsid w:val="00B210CE"/>
    <w:rsid w:val="00B33E38"/>
    <w:rsid w:val="00B343A3"/>
    <w:rsid w:val="00B53EC8"/>
    <w:rsid w:val="00BA7484"/>
    <w:rsid w:val="00BD67A3"/>
    <w:rsid w:val="00C81BE5"/>
    <w:rsid w:val="00CB2D89"/>
    <w:rsid w:val="00CD4814"/>
    <w:rsid w:val="00CF355D"/>
    <w:rsid w:val="00D761C1"/>
    <w:rsid w:val="00D832C2"/>
    <w:rsid w:val="00DF6203"/>
    <w:rsid w:val="00F31134"/>
    <w:rsid w:val="00F51588"/>
    <w:rsid w:val="00F53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B0F88"/>
  <w15:chartTrackingRefBased/>
  <w15:docId w15:val="{32A20B0E-3FCD-4F63-8E20-2FFF3532F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931"/>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6931"/>
    <w:pPr>
      <w:tabs>
        <w:tab w:val="center" w:pos="4680"/>
        <w:tab w:val="right" w:pos="9360"/>
      </w:tabs>
    </w:pPr>
  </w:style>
  <w:style w:type="character" w:customStyle="1" w:styleId="HeaderChar">
    <w:name w:val="Header Char"/>
    <w:basedOn w:val="DefaultParagraphFont"/>
    <w:link w:val="Header"/>
    <w:uiPriority w:val="99"/>
    <w:rsid w:val="00AC6931"/>
    <w:rPr>
      <w:sz w:val="24"/>
      <w:szCs w:val="24"/>
    </w:rPr>
  </w:style>
  <w:style w:type="paragraph" w:styleId="Footer">
    <w:name w:val="footer"/>
    <w:basedOn w:val="Normal"/>
    <w:link w:val="FooterChar"/>
    <w:uiPriority w:val="99"/>
    <w:unhideWhenUsed/>
    <w:rsid w:val="00AC6931"/>
    <w:pPr>
      <w:tabs>
        <w:tab w:val="center" w:pos="4680"/>
        <w:tab w:val="right" w:pos="9360"/>
      </w:tabs>
    </w:pPr>
  </w:style>
  <w:style w:type="character" w:customStyle="1" w:styleId="FooterChar">
    <w:name w:val="Footer Char"/>
    <w:basedOn w:val="DefaultParagraphFont"/>
    <w:link w:val="Footer"/>
    <w:uiPriority w:val="99"/>
    <w:rsid w:val="00AC6931"/>
    <w:rPr>
      <w:sz w:val="24"/>
      <w:szCs w:val="24"/>
    </w:rPr>
  </w:style>
  <w:style w:type="table" w:styleId="TableGrid">
    <w:name w:val="Table Grid"/>
    <w:basedOn w:val="TableNormal"/>
    <w:uiPriority w:val="39"/>
    <w:rsid w:val="00AC693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6931"/>
    <w:rPr>
      <w:color w:val="0563C1" w:themeColor="hyperlink"/>
      <w:u w:val="single"/>
    </w:rPr>
  </w:style>
  <w:style w:type="paragraph" w:styleId="ListParagraph">
    <w:name w:val="List Paragraph"/>
    <w:basedOn w:val="Normal"/>
    <w:uiPriority w:val="34"/>
    <w:qFormat/>
    <w:rsid w:val="00AC69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xdot.gov/driver/weather/hurricane.html" TargetMode="External"/><Relationship Id="rId3" Type="http://schemas.openxmlformats.org/officeDocument/2006/relationships/settings" Target="settings.xml"/><Relationship Id="rId7" Type="http://schemas.openxmlformats.org/officeDocument/2006/relationships/hyperlink" Target="https://www.tdem.texas.gov/regions/region-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410</Words>
  <Characters>2340</Characters>
  <Application>Microsoft Office Word</Application>
  <DocSecurity>0</DocSecurity>
  <Lines>19</Lines>
  <Paragraphs>5</Paragraphs>
  <ScaleCrop>false</ScaleCrop>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17</cp:revision>
  <dcterms:created xsi:type="dcterms:W3CDTF">2023-12-15T13:18:00Z</dcterms:created>
  <dcterms:modified xsi:type="dcterms:W3CDTF">2023-12-15T20:46:00Z</dcterms:modified>
</cp:coreProperties>
</file>